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BD" w:rsidRDefault="00BA6581"/>
    <w:p w:rsidR="0062032A" w:rsidRPr="00882328" w:rsidRDefault="0062032A" w:rsidP="0062032A">
      <w:pPr>
        <w:snapToGrid w:val="0"/>
        <w:spacing w:line="276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882328">
        <w:rPr>
          <w:rFonts w:eastAsia="標楷體"/>
          <w:b/>
          <w:color w:val="000000"/>
          <w:sz w:val="32"/>
          <w:szCs w:val="32"/>
        </w:rPr>
        <w:t>個人、社會及人文教育委員會</w:t>
      </w:r>
    </w:p>
    <w:p w:rsidR="0062032A" w:rsidRDefault="0062032A" w:rsidP="0062032A">
      <w:pPr>
        <w:snapToGrid w:val="0"/>
        <w:spacing w:line="276" w:lineRule="auto"/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882328">
        <w:rPr>
          <w:rFonts w:eastAsia="標楷體"/>
          <w:b/>
          <w:color w:val="000000"/>
          <w:sz w:val="32"/>
          <w:szCs w:val="32"/>
        </w:rPr>
        <w:tab/>
      </w:r>
      <w:r w:rsidRPr="00882328">
        <w:rPr>
          <w:rFonts w:eastAsia="標楷體" w:hint="eastAsia"/>
          <w:b/>
          <w:color w:val="000000"/>
          <w:sz w:val="32"/>
          <w:szCs w:val="32"/>
        </w:rPr>
        <w:t>修訂宗教教育</w:t>
      </w:r>
      <w:r>
        <w:rPr>
          <w:rFonts w:eastAsia="標楷體" w:hint="eastAsia"/>
          <w:b/>
          <w:color w:val="000000"/>
          <w:sz w:val="32"/>
          <w:szCs w:val="32"/>
          <w:lang w:eastAsia="zh-HK"/>
        </w:rPr>
        <w:t>科</w:t>
      </w:r>
      <w:r w:rsidRPr="00882328">
        <w:rPr>
          <w:rFonts w:eastAsia="標楷體" w:hint="eastAsia"/>
          <w:b/>
          <w:color w:val="000000"/>
          <w:sz w:val="32"/>
          <w:szCs w:val="32"/>
        </w:rPr>
        <w:t>(</w:t>
      </w:r>
      <w:r w:rsidRPr="00882328">
        <w:rPr>
          <w:rFonts w:eastAsia="標楷體" w:hint="eastAsia"/>
          <w:b/>
          <w:color w:val="000000"/>
          <w:sz w:val="32"/>
          <w:szCs w:val="32"/>
        </w:rPr>
        <w:t>中</w:t>
      </w:r>
      <w:proofErr w:type="gramStart"/>
      <w:r w:rsidRPr="00882328">
        <w:rPr>
          <w:rFonts w:eastAsia="標楷體" w:hint="eastAsia"/>
          <w:b/>
          <w:color w:val="000000"/>
          <w:sz w:val="32"/>
          <w:szCs w:val="32"/>
        </w:rPr>
        <w:t>一</w:t>
      </w:r>
      <w:proofErr w:type="gramEnd"/>
      <w:r w:rsidRPr="00882328">
        <w:rPr>
          <w:rFonts w:eastAsia="標楷體" w:hint="eastAsia"/>
          <w:b/>
          <w:color w:val="000000"/>
          <w:sz w:val="32"/>
          <w:szCs w:val="32"/>
        </w:rPr>
        <w:t>至中三</w:t>
      </w:r>
      <w:r w:rsidRPr="00882328">
        <w:rPr>
          <w:rFonts w:eastAsia="標楷體" w:hint="eastAsia"/>
          <w:b/>
          <w:color w:val="000000"/>
          <w:sz w:val="32"/>
          <w:szCs w:val="32"/>
        </w:rPr>
        <w:t>)</w:t>
      </w:r>
      <w:r w:rsidRPr="00882328">
        <w:rPr>
          <w:rFonts w:eastAsia="標楷體" w:hint="eastAsia"/>
          <w:b/>
          <w:color w:val="000000"/>
          <w:sz w:val="32"/>
          <w:szCs w:val="32"/>
        </w:rPr>
        <w:t>課程專責委員會</w:t>
      </w:r>
      <w:r w:rsidRPr="00882328">
        <w:rPr>
          <w:rFonts w:eastAsia="標楷體"/>
          <w:b/>
          <w:color w:val="000000"/>
          <w:sz w:val="32"/>
          <w:szCs w:val="32"/>
        </w:rPr>
        <w:tab/>
      </w:r>
    </w:p>
    <w:p w:rsidR="0062032A" w:rsidRPr="00882328" w:rsidRDefault="0062032A" w:rsidP="0062032A">
      <w:pPr>
        <w:tabs>
          <w:tab w:val="center" w:pos="4153"/>
          <w:tab w:val="right" w:pos="8306"/>
        </w:tabs>
        <w:snapToGrid w:val="0"/>
        <w:spacing w:line="276" w:lineRule="auto"/>
        <w:rPr>
          <w:rFonts w:eastAsia="標楷體"/>
          <w:b/>
          <w:color w:val="000000"/>
          <w:sz w:val="32"/>
          <w:szCs w:val="32"/>
          <w:lang w:eastAsia="zh-HK"/>
        </w:rPr>
      </w:pPr>
    </w:p>
    <w:tbl>
      <w:tblPr>
        <w:tblW w:w="8908" w:type="dxa"/>
        <w:tblLook w:val="01E0" w:firstRow="1" w:lastRow="1" w:firstColumn="1" w:lastColumn="1" w:noHBand="0" w:noVBand="0"/>
      </w:tblPr>
      <w:tblGrid>
        <w:gridCol w:w="1728"/>
        <w:gridCol w:w="7180"/>
      </w:tblGrid>
      <w:tr w:rsidR="0062032A" w:rsidRPr="00882328" w:rsidTr="003C434E">
        <w:trPr>
          <w:trHeight w:val="708"/>
        </w:trPr>
        <w:tc>
          <w:tcPr>
            <w:tcW w:w="1728" w:type="dxa"/>
            <w:shd w:val="clear" w:color="auto" w:fill="auto"/>
          </w:tcPr>
          <w:p w:rsidR="0062032A" w:rsidRPr="0012789C" w:rsidRDefault="0062032A" w:rsidP="003C434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2789C">
              <w:rPr>
                <w:color w:val="000000"/>
                <w:sz w:val="24"/>
                <w:szCs w:val="24"/>
              </w:rPr>
              <w:t>日期　：</w:t>
            </w:r>
          </w:p>
        </w:tc>
        <w:tc>
          <w:tcPr>
            <w:tcW w:w="7180" w:type="dxa"/>
            <w:shd w:val="clear" w:color="auto" w:fill="auto"/>
          </w:tcPr>
          <w:p w:rsidR="0062032A" w:rsidRPr="0012789C" w:rsidRDefault="0062032A" w:rsidP="003C434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2789C">
              <w:rPr>
                <w:color w:val="000000"/>
                <w:sz w:val="24"/>
                <w:szCs w:val="24"/>
              </w:rPr>
              <w:t>二零</w:t>
            </w:r>
            <w:r>
              <w:rPr>
                <w:rFonts w:hint="eastAsia"/>
                <w:color w:val="000000"/>
                <w:sz w:val="24"/>
                <w:szCs w:val="24"/>
                <w:lang w:eastAsia="zh-HK"/>
              </w:rPr>
              <w:t>二零</w:t>
            </w:r>
            <w:r w:rsidRPr="0012789C">
              <w:rPr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eastAsia="zh-HK"/>
              </w:rPr>
              <w:t>十二</w:t>
            </w:r>
            <w:r w:rsidRPr="0012789C"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HK"/>
              </w:rPr>
              <w:t>十五</w:t>
            </w:r>
            <w:r w:rsidRPr="0012789C">
              <w:rPr>
                <w:color w:val="000000"/>
                <w:sz w:val="24"/>
                <w:szCs w:val="24"/>
              </w:rPr>
              <w:t>日（星期</w:t>
            </w:r>
            <w:r>
              <w:rPr>
                <w:rFonts w:hint="eastAsia"/>
                <w:color w:val="000000"/>
                <w:sz w:val="24"/>
                <w:szCs w:val="24"/>
                <w:lang w:eastAsia="zh-HK"/>
              </w:rPr>
              <w:t>二</w:t>
            </w:r>
            <w:r w:rsidRPr="0012789C">
              <w:rPr>
                <w:color w:val="000000"/>
                <w:sz w:val="24"/>
                <w:szCs w:val="24"/>
              </w:rPr>
              <w:t>）</w:t>
            </w:r>
          </w:p>
        </w:tc>
      </w:tr>
      <w:tr w:rsidR="0062032A" w:rsidRPr="00882328" w:rsidTr="003C434E">
        <w:trPr>
          <w:trHeight w:val="700"/>
        </w:trPr>
        <w:tc>
          <w:tcPr>
            <w:tcW w:w="1728" w:type="dxa"/>
            <w:shd w:val="clear" w:color="auto" w:fill="auto"/>
          </w:tcPr>
          <w:p w:rsidR="0062032A" w:rsidRPr="0012789C" w:rsidRDefault="0062032A" w:rsidP="003C434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2789C">
              <w:rPr>
                <w:color w:val="000000"/>
                <w:sz w:val="24"/>
                <w:szCs w:val="24"/>
              </w:rPr>
              <w:t>時間　：</w:t>
            </w:r>
          </w:p>
        </w:tc>
        <w:tc>
          <w:tcPr>
            <w:tcW w:w="7180" w:type="dxa"/>
            <w:shd w:val="clear" w:color="auto" w:fill="auto"/>
          </w:tcPr>
          <w:p w:rsidR="0062032A" w:rsidRPr="0012789C" w:rsidRDefault="0062032A" w:rsidP="003C434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zh-HK"/>
              </w:rPr>
            </w:pPr>
            <w:r w:rsidRPr="0012789C">
              <w:rPr>
                <w:color w:val="000000"/>
                <w:sz w:val="24"/>
                <w:szCs w:val="24"/>
              </w:rPr>
              <w:t>下午</w:t>
            </w:r>
            <w:r w:rsidRPr="0012789C">
              <w:rPr>
                <w:rFonts w:hint="eastAsia"/>
                <w:color w:val="000000"/>
                <w:sz w:val="24"/>
                <w:szCs w:val="24"/>
                <w:lang w:eastAsia="zh-HK"/>
              </w:rPr>
              <w:t>四</w:t>
            </w:r>
            <w:r w:rsidRPr="0012789C">
              <w:rPr>
                <w:color w:val="000000"/>
                <w:sz w:val="24"/>
                <w:szCs w:val="24"/>
              </w:rPr>
              <w:t>時</w:t>
            </w:r>
            <w:r w:rsidRPr="0012789C">
              <w:rPr>
                <w:rFonts w:hint="eastAsia"/>
                <w:color w:val="000000"/>
                <w:sz w:val="24"/>
                <w:szCs w:val="24"/>
                <w:lang w:eastAsia="zh-HK"/>
              </w:rPr>
              <w:t>正</w:t>
            </w:r>
          </w:p>
        </w:tc>
      </w:tr>
      <w:tr w:rsidR="0062032A" w:rsidRPr="00882328" w:rsidTr="003C434E">
        <w:trPr>
          <w:trHeight w:val="526"/>
        </w:trPr>
        <w:tc>
          <w:tcPr>
            <w:tcW w:w="1728" w:type="dxa"/>
            <w:shd w:val="clear" w:color="auto" w:fill="auto"/>
          </w:tcPr>
          <w:p w:rsidR="0062032A" w:rsidRPr="0012789C" w:rsidRDefault="0062032A" w:rsidP="003C434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2789C">
              <w:rPr>
                <w:color w:val="000000"/>
                <w:sz w:val="24"/>
                <w:szCs w:val="24"/>
              </w:rPr>
              <w:t>地點　：</w:t>
            </w:r>
          </w:p>
        </w:tc>
        <w:tc>
          <w:tcPr>
            <w:tcW w:w="7180" w:type="dxa"/>
            <w:shd w:val="clear" w:color="auto" w:fill="auto"/>
          </w:tcPr>
          <w:p w:rsidR="0062032A" w:rsidRPr="0012789C" w:rsidRDefault="0062032A" w:rsidP="003C434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  <w:lang w:eastAsia="zh-HK"/>
              </w:rPr>
              <w:t>網上會議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</w:tr>
    </w:tbl>
    <w:p w:rsidR="0062032A" w:rsidRDefault="0062032A" w:rsidP="0062032A">
      <w:pPr>
        <w:snapToGrid w:val="0"/>
        <w:spacing w:line="276" w:lineRule="auto"/>
        <w:jc w:val="both"/>
        <w:rPr>
          <w:color w:val="000000"/>
          <w:szCs w:val="28"/>
          <w:u w:val="single"/>
        </w:rPr>
      </w:pPr>
    </w:p>
    <w:p w:rsidR="0062032A" w:rsidRPr="00463E56" w:rsidRDefault="0062032A" w:rsidP="0062032A">
      <w:pPr>
        <w:snapToGrid w:val="0"/>
        <w:spacing w:line="276" w:lineRule="auto"/>
        <w:jc w:val="both"/>
        <w:rPr>
          <w:rFonts w:ascii="新細明體" w:hAnsi="新細明體" w:hint="eastAsia"/>
          <w:color w:val="000000"/>
          <w:szCs w:val="28"/>
          <w:u w:val="single"/>
        </w:rPr>
      </w:pPr>
      <w:r w:rsidRPr="00463E56">
        <w:rPr>
          <w:rFonts w:ascii="新細明體" w:hAnsi="新細明體" w:hint="eastAsia"/>
          <w:color w:val="000000"/>
          <w:szCs w:val="28"/>
          <w:u w:val="single"/>
        </w:rPr>
        <w:t>議程:</w:t>
      </w:r>
    </w:p>
    <w:p w:rsidR="0062032A" w:rsidRPr="00463E56" w:rsidRDefault="0062032A" w:rsidP="0062032A">
      <w:pPr>
        <w:snapToGrid w:val="0"/>
        <w:spacing w:line="276" w:lineRule="auto"/>
        <w:jc w:val="both"/>
        <w:rPr>
          <w:rFonts w:ascii="新細明體" w:hAnsi="新細明體"/>
          <w:color w:val="000000"/>
          <w:szCs w:val="28"/>
          <w:u w:val="single"/>
          <w:lang w:eastAsia="zh-HK"/>
        </w:rPr>
      </w:pPr>
    </w:p>
    <w:p w:rsidR="00BA6581" w:rsidRPr="00BA6581" w:rsidRDefault="0062032A" w:rsidP="0062032A">
      <w:pPr>
        <w:numPr>
          <w:ilvl w:val="0"/>
          <w:numId w:val="1"/>
        </w:numPr>
        <w:tabs>
          <w:tab w:val="left" w:pos="1008"/>
          <w:tab w:val="left" w:pos="8613"/>
        </w:tabs>
        <w:spacing w:line="360" w:lineRule="auto"/>
        <w:rPr>
          <w:rFonts w:ascii="新細明體" w:hAnsi="新細明體"/>
          <w:color w:val="000000"/>
          <w:szCs w:val="28"/>
        </w:rPr>
      </w:pPr>
      <w:r w:rsidRPr="000E4946">
        <w:rPr>
          <w:rFonts w:ascii="新細明體" w:hAnsi="新細明體" w:hint="eastAsia"/>
          <w:bCs/>
          <w:color w:val="000000"/>
          <w:szCs w:val="28"/>
        </w:rPr>
        <w:t>省</w:t>
      </w:r>
      <w:proofErr w:type="gramStart"/>
      <w:r w:rsidRPr="000E4946">
        <w:rPr>
          <w:rFonts w:ascii="新細明體" w:hAnsi="新細明體" w:hint="eastAsia"/>
          <w:bCs/>
          <w:color w:val="000000"/>
          <w:szCs w:val="28"/>
        </w:rPr>
        <w:t>覽</w:t>
      </w:r>
      <w:proofErr w:type="gramEnd"/>
      <w:r w:rsidRPr="000E4946">
        <w:rPr>
          <w:rFonts w:ascii="新細明體" w:hAnsi="新細明體" w:hint="eastAsia"/>
          <w:bCs/>
          <w:color w:val="000000"/>
          <w:szCs w:val="28"/>
        </w:rPr>
        <w:t>及通過上次會議紀錄(文件</w:t>
      </w:r>
      <w:proofErr w:type="gramStart"/>
      <w:r w:rsidRPr="000E4946">
        <w:rPr>
          <w:rFonts w:ascii="新細明體" w:hAnsi="新細明體" w:hint="eastAsia"/>
          <w:bCs/>
          <w:color w:val="000000"/>
          <w:szCs w:val="28"/>
        </w:rPr>
        <w:t>一</w:t>
      </w:r>
      <w:proofErr w:type="gramEnd"/>
      <w:r w:rsidRPr="000E4946">
        <w:rPr>
          <w:rFonts w:ascii="新細明體" w:hAnsi="新細明體" w:hint="eastAsia"/>
          <w:bCs/>
          <w:color w:val="000000"/>
          <w:szCs w:val="28"/>
        </w:rPr>
        <w:t>:修訂宗教教育科(中</w:t>
      </w:r>
      <w:proofErr w:type="gramStart"/>
      <w:r w:rsidRPr="000E4946">
        <w:rPr>
          <w:rFonts w:ascii="新細明體" w:hAnsi="新細明體" w:hint="eastAsia"/>
          <w:bCs/>
          <w:color w:val="000000"/>
          <w:szCs w:val="28"/>
        </w:rPr>
        <w:t>一</w:t>
      </w:r>
      <w:proofErr w:type="gramEnd"/>
      <w:r w:rsidRPr="000E4946">
        <w:rPr>
          <w:rFonts w:ascii="新細明體" w:hAnsi="新細明體" w:hint="eastAsia"/>
          <w:bCs/>
          <w:color w:val="000000"/>
          <w:szCs w:val="28"/>
        </w:rPr>
        <w:t>至中三)課程專責委員會第</w:t>
      </w:r>
      <w:r>
        <w:rPr>
          <w:rFonts w:ascii="新細明體" w:hAnsi="新細明體" w:hint="eastAsia"/>
          <w:bCs/>
          <w:color w:val="000000"/>
          <w:szCs w:val="28"/>
        </w:rPr>
        <w:t>九</w:t>
      </w:r>
      <w:r w:rsidRPr="000E4946">
        <w:rPr>
          <w:rFonts w:ascii="新細明體" w:hAnsi="新細明體" w:hint="eastAsia"/>
          <w:bCs/>
          <w:color w:val="000000"/>
          <w:szCs w:val="28"/>
        </w:rPr>
        <w:t>次會議紀錄)</w:t>
      </w:r>
    </w:p>
    <w:p w:rsidR="0062032A" w:rsidRPr="000E4946" w:rsidRDefault="0062032A" w:rsidP="0062032A">
      <w:pPr>
        <w:numPr>
          <w:ilvl w:val="0"/>
          <w:numId w:val="1"/>
        </w:numPr>
        <w:tabs>
          <w:tab w:val="left" w:pos="1008"/>
          <w:tab w:val="left" w:pos="8613"/>
        </w:tabs>
        <w:spacing w:line="360" w:lineRule="auto"/>
        <w:rPr>
          <w:rFonts w:ascii="新細明體" w:hAnsi="新細明體"/>
          <w:color w:val="000000"/>
          <w:szCs w:val="28"/>
        </w:rPr>
      </w:pPr>
      <w:bookmarkStart w:id="0" w:name="_GoBack"/>
      <w:bookmarkEnd w:id="0"/>
      <w:r w:rsidRPr="000E4946">
        <w:rPr>
          <w:rFonts w:ascii="新細明體" w:hAnsi="新細明體" w:hint="eastAsia"/>
          <w:color w:val="000000"/>
          <w:szCs w:val="28"/>
          <w:lang w:eastAsia="zh-HK"/>
        </w:rPr>
        <w:t>討論</w:t>
      </w:r>
      <w:r w:rsidRPr="000E4946">
        <w:rPr>
          <w:rFonts w:ascii="新細明體" w:hAnsi="新細明體" w:hint="eastAsia"/>
          <w:color w:val="000000"/>
          <w:szCs w:val="28"/>
        </w:rPr>
        <w:t>:</w:t>
      </w:r>
    </w:p>
    <w:p w:rsidR="0062032A" w:rsidRPr="00120D0D" w:rsidRDefault="0062032A" w:rsidP="0062032A">
      <w:pPr>
        <w:numPr>
          <w:ilvl w:val="0"/>
          <w:numId w:val="2"/>
        </w:numPr>
        <w:tabs>
          <w:tab w:val="left" w:pos="1008"/>
          <w:tab w:val="left" w:pos="1276"/>
        </w:tabs>
        <w:spacing w:line="360" w:lineRule="auto"/>
        <w:ind w:hanging="15"/>
        <w:rPr>
          <w:color w:val="000000"/>
        </w:rPr>
      </w:pPr>
      <w:r>
        <w:rPr>
          <w:rFonts w:hint="eastAsia"/>
          <w:color w:val="000000"/>
          <w:lang w:eastAsia="zh-HK"/>
        </w:rPr>
        <w:t>審閱課程文件第一章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lang w:eastAsia="zh-HK"/>
        </w:rPr>
        <w:t>第二章中</w:t>
      </w:r>
      <w:r w:rsidRPr="00120D0D">
        <w:rPr>
          <w:rFonts w:hint="eastAsia"/>
          <w:color w:val="000000"/>
          <w:lang w:eastAsia="zh-HK"/>
        </w:rPr>
        <w:t>文版</w:t>
      </w:r>
      <w:r>
        <w:rPr>
          <w:rFonts w:hint="eastAsia"/>
          <w:color w:val="000000"/>
          <w:lang w:eastAsia="zh-HK"/>
        </w:rPr>
        <w:t>諮</w:t>
      </w:r>
      <w:r>
        <w:rPr>
          <w:rFonts w:hint="eastAsia"/>
          <w:color w:val="000000"/>
        </w:rPr>
        <w:t>詢</w:t>
      </w:r>
      <w:r>
        <w:rPr>
          <w:rFonts w:hint="eastAsia"/>
          <w:color w:val="000000"/>
          <w:lang w:eastAsia="zh-HK"/>
        </w:rPr>
        <w:t>稿</w:t>
      </w:r>
    </w:p>
    <w:p w:rsidR="0062032A" w:rsidRPr="000E4946" w:rsidRDefault="0062032A" w:rsidP="0062032A">
      <w:pPr>
        <w:numPr>
          <w:ilvl w:val="0"/>
          <w:numId w:val="1"/>
        </w:numPr>
        <w:tabs>
          <w:tab w:val="left" w:pos="1008"/>
          <w:tab w:val="left" w:pos="8613"/>
        </w:tabs>
        <w:spacing w:line="360" w:lineRule="auto"/>
        <w:rPr>
          <w:rFonts w:ascii="新細明體" w:hAnsi="新細明體"/>
          <w:color w:val="000000"/>
          <w:szCs w:val="28"/>
        </w:rPr>
      </w:pPr>
      <w:r w:rsidRPr="000E4946">
        <w:rPr>
          <w:rFonts w:ascii="新細明體" w:hAnsi="新細明體" w:hint="eastAsia"/>
          <w:color w:val="000000"/>
          <w:szCs w:val="28"/>
        </w:rPr>
        <w:t>其他事項</w:t>
      </w:r>
    </w:p>
    <w:p w:rsidR="0062032A" w:rsidRPr="00463E56" w:rsidRDefault="0062032A" w:rsidP="0062032A">
      <w:pPr>
        <w:numPr>
          <w:ilvl w:val="0"/>
          <w:numId w:val="1"/>
        </w:numPr>
        <w:tabs>
          <w:tab w:val="left" w:pos="1008"/>
          <w:tab w:val="left" w:pos="8613"/>
        </w:tabs>
        <w:spacing w:line="360" w:lineRule="auto"/>
        <w:rPr>
          <w:rFonts w:ascii="新細明體" w:hAnsi="新細明體" w:hint="eastAsia"/>
          <w:szCs w:val="28"/>
          <w:lang w:eastAsia="zh-HK"/>
        </w:rPr>
      </w:pPr>
      <w:r w:rsidRPr="00463E56">
        <w:rPr>
          <w:rFonts w:ascii="新細明體" w:hAnsi="新細明體" w:hint="eastAsia"/>
          <w:color w:val="000000"/>
          <w:szCs w:val="28"/>
        </w:rPr>
        <w:t>下次開會日期</w:t>
      </w:r>
    </w:p>
    <w:p w:rsidR="0062032A" w:rsidRDefault="0062032A">
      <w:pPr>
        <w:rPr>
          <w:rFonts w:hint="eastAsia"/>
        </w:rPr>
      </w:pPr>
    </w:p>
    <w:sectPr w:rsidR="00620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58DF"/>
    <w:multiLevelType w:val="hybridMultilevel"/>
    <w:tmpl w:val="8CF2933C"/>
    <w:lvl w:ilvl="0" w:tplc="FE743F68">
      <w:start w:val="1"/>
      <w:numFmt w:val="decimal"/>
      <w:lvlText w:val="%1."/>
      <w:lvlJc w:val="left"/>
      <w:pPr>
        <w:ind w:left="1008" w:hanging="10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32218C"/>
    <w:multiLevelType w:val="hybridMultilevel"/>
    <w:tmpl w:val="69320A1A"/>
    <w:lvl w:ilvl="0" w:tplc="2CECB258">
      <w:start w:val="1"/>
      <w:numFmt w:val="lowerLetter"/>
      <w:lvlText w:val="%1."/>
      <w:lvlJc w:val="left"/>
      <w:pPr>
        <w:ind w:left="1008" w:hanging="10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2A"/>
    <w:rsid w:val="002D7F23"/>
    <w:rsid w:val="0062032A"/>
    <w:rsid w:val="00990903"/>
    <w:rsid w:val="00B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85C5"/>
  <w15:chartTrackingRefBased/>
  <w15:docId w15:val="{6DFFB197-DE60-4723-B942-19BCAF34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2A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EDB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2</cp:revision>
  <dcterms:created xsi:type="dcterms:W3CDTF">2020-11-26T02:36:00Z</dcterms:created>
  <dcterms:modified xsi:type="dcterms:W3CDTF">2020-11-26T02:42:00Z</dcterms:modified>
</cp:coreProperties>
</file>